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06DE4" w14:textId="77777777" w:rsidR="002A5EEE" w:rsidRPr="002A5EEE" w:rsidRDefault="002A5EEE" w:rsidP="002A5EE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A5EEE">
        <w:rPr>
          <w:rFonts w:ascii="Times New Roman" w:hAnsi="Times New Roman" w:cs="Times New Roman"/>
          <w:b/>
          <w:bCs/>
          <w:sz w:val="32"/>
          <w:szCs w:val="32"/>
        </w:rPr>
        <w:t>Procedimiento: Diseño y Desarrollo Adaptado a Rediseños de Moldes – Área DUMAR</w:t>
      </w:r>
    </w:p>
    <w:p w14:paraId="7BB91CD8" w14:textId="77777777" w:rsidR="002A5EEE" w:rsidRDefault="002A5EEE" w:rsidP="002A5EEE">
      <w:pPr>
        <w:rPr>
          <w:rFonts w:ascii="Times New Roman" w:hAnsi="Times New Roman" w:cs="Times New Roman"/>
          <w:sz w:val="24"/>
          <w:szCs w:val="24"/>
        </w:rPr>
      </w:pPr>
    </w:p>
    <w:p w14:paraId="4F44C83A" w14:textId="5235F9B3" w:rsidR="002A5EEE" w:rsidRPr="002A5EEE" w:rsidRDefault="002A5EEE" w:rsidP="002A5EE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A5EEE">
        <w:rPr>
          <w:rFonts w:ascii="Times New Roman" w:hAnsi="Times New Roman" w:cs="Times New Roman"/>
          <w:b/>
          <w:bCs/>
          <w:sz w:val="24"/>
          <w:szCs w:val="24"/>
        </w:rPr>
        <w:t>1. Alcance</w:t>
      </w:r>
    </w:p>
    <w:p w14:paraId="1CC2316A" w14:textId="77777777" w:rsidR="002A5EEE" w:rsidRPr="002A5EEE" w:rsidRDefault="002A5EEE" w:rsidP="002A5EEE">
      <w:pPr>
        <w:rPr>
          <w:rFonts w:ascii="Times New Roman" w:hAnsi="Times New Roman" w:cs="Times New Roman"/>
          <w:sz w:val="24"/>
          <w:szCs w:val="24"/>
        </w:rPr>
      </w:pPr>
      <w:r w:rsidRPr="002A5EEE">
        <w:rPr>
          <w:rFonts w:ascii="Times New Roman" w:hAnsi="Times New Roman" w:cs="Times New Roman"/>
          <w:sz w:val="24"/>
          <w:szCs w:val="24"/>
        </w:rPr>
        <w:t>Este procedimiento aplica al diseño y rediseño técnico de moldes o piezas en el área DUMAR, cuando se requiere modificar, adaptar o validar técnicamente un molde existente para un nuevo uso, mejora funcional o corrección de defectos. Cubre desde la recepción del requerimiento hasta la aprobación final del rediseño para ejecución.</w:t>
      </w:r>
    </w:p>
    <w:p w14:paraId="60EE68E7" w14:textId="77777777" w:rsidR="002A5EEE" w:rsidRPr="002A5EEE" w:rsidRDefault="002A5EEE" w:rsidP="002A5EEE">
      <w:pPr>
        <w:rPr>
          <w:rFonts w:ascii="Times New Roman" w:hAnsi="Times New Roman" w:cs="Times New Roman"/>
          <w:sz w:val="24"/>
          <w:szCs w:val="24"/>
        </w:rPr>
      </w:pPr>
    </w:p>
    <w:p w14:paraId="353B4501" w14:textId="4A71E907" w:rsidR="002A5EEE" w:rsidRPr="002A5EEE" w:rsidRDefault="002A5EEE" w:rsidP="002A5EE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A5EEE">
        <w:rPr>
          <w:rFonts w:ascii="Times New Roman" w:hAnsi="Times New Roman" w:cs="Times New Roman"/>
          <w:b/>
          <w:bCs/>
          <w:sz w:val="24"/>
          <w:szCs w:val="24"/>
        </w:rPr>
        <w:t>2. Objetivo</w:t>
      </w:r>
    </w:p>
    <w:p w14:paraId="3DD2FE19" w14:textId="77777777" w:rsidR="002A5EEE" w:rsidRPr="002A5EEE" w:rsidRDefault="002A5EEE" w:rsidP="002A5EEE">
      <w:pPr>
        <w:rPr>
          <w:rFonts w:ascii="Times New Roman" w:hAnsi="Times New Roman" w:cs="Times New Roman"/>
          <w:sz w:val="24"/>
          <w:szCs w:val="24"/>
        </w:rPr>
      </w:pPr>
      <w:r w:rsidRPr="002A5EEE">
        <w:rPr>
          <w:rFonts w:ascii="Times New Roman" w:hAnsi="Times New Roman" w:cs="Times New Roman"/>
          <w:sz w:val="24"/>
          <w:szCs w:val="24"/>
        </w:rPr>
        <w:t>Establecer una metodología clara y controlada para el desarrollo o rediseño de moldes o piezas, asegurando que cada modificación técnica esté debidamente justificada, evaluada, registrada y validada antes de su ejecución, garantizando su conformidad con los requisitos del cliente interno y los estándares de calidad establecidos.</w:t>
      </w:r>
    </w:p>
    <w:p w14:paraId="626ACA8A" w14:textId="77777777" w:rsidR="002A5EEE" w:rsidRPr="002A5EEE" w:rsidRDefault="002A5EEE" w:rsidP="002A5EEE">
      <w:pPr>
        <w:rPr>
          <w:rFonts w:ascii="Times New Roman" w:hAnsi="Times New Roman" w:cs="Times New Roman"/>
          <w:sz w:val="24"/>
          <w:szCs w:val="24"/>
        </w:rPr>
      </w:pPr>
    </w:p>
    <w:p w14:paraId="35E8F895" w14:textId="6419F0C1" w:rsidR="002A5EEE" w:rsidRPr="002A5EEE" w:rsidRDefault="002A5EEE" w:rsidP="002A5EE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A5EEE">
        <w:rPr>
          <w:rFonts w:ascii="Times New Roman" w:hAnsi="Times New Roman" w:cs="Times New Roman"/>
          <w:b/>
          <w:bCs/>
          <w:sz w:val="24"/>
          <w:szCs w:val="24"/>
        </w:rPr>
        <w:t>3. Descripción del procedimiento</w:t>
      </w:r>
    </w:p>
    <w:p w14:paraId="45954DE9" w14:textId="77777777" w:rsidR="002A5EEE" w:rsidRPr="002A5EEE" w:rsidRDefault="002A5EEE" w:rsidP="002A5EEE">
      <w:pPr>
        <w:rPr>
          <w:rFonts w:ascii="Times New Roman" w:hAnsi="Times New Roman" w:cs="Times New Roman"/>
          <w:sz w:val="24"/>
          <w:szCs w:val="24"/>
          <w:u w:val="single"/>
        </w:rPr>
      </w:pPr>
      <w:r w:rsidRPr="002A5EEE">
        <w:rPr>
          <w:rFonts w:ascii="Times New Roman" w:hAnsi="Times New Roman" w:cs="Times New Roman"/>
          <w:sz w:val="24"/>
          <w:szCs w:val="24"/>
          <w:u w:val="single"/>
        </w:rPr>
        <w:t>3.1 Recepción de la solicitud de rediseño</w:t>
      </w:r>
    </w:p>
    <w:p w14:paraId="61E06D00" w14:textId="4C07531C" w:rsidR="002A5EEE" w:rsidRPr="002A5EEE" w:rsidRDefault="002A5EEE" w:rsidP="002A5EEE">
      <w:pPr>
        <w:rPr>
          <w:rFonts w:ascii="Times New Roman" w:hAnsi="Times New Roman" w:cs="Times New Roman"/>
          <w:sz w:val="24"/>
          <w:szCs w:val="24"/>
        </w:rPr>
      </w:pPr>
      <w:r w:rsidRPr="002A5EEE">
        <w:rPr>
          <w:rFonts w:ascii="Times New Roman" w:hAnsi="Times New Roman" w:cs="Times New Roman"/>
          <w:sz w:val="24"/>
          <w:szCs w:val="24"/>
        </w:rPr>
        <w:t>El requerimiento puede provenir del área de diseño, producción o calidad, e incluir situaciones como:</w:t>
      </w:r>
    </w:p>
    <w:p w14:paraId="37F26348" w14:textId="07947BFD" w:rsidR="002A5EEE" w:rsidRPr="002A5EEE" w:rsidRDefault="002A5EEE" w:rsidP="002A5EEE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A5EEE">
        <w:rPr>
          <w:rFonts w:ascii="Times New Roman" w:hAnsi="Times New Roman" w:cs="Times New Roman"/>
          <w:sz w:val="24"/>
          <w:szCs w:val="24"/>
        </w:rPr>
        <w:t>Cambio de diseño funcional o estético del molde</w:t>
      </w:r>
    </w:p>
    <w:p w14:paraId="30B2CDB5" w14:textId="66655394" w:rsidR="002A5EEE" w:rsidRPr="002A5EEE" w:rsidRDefault="002A5EEE" w:rsidP="002A5EEE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A5EEE">
        <w:rPr>
          <w:rFonts w:ascii="Times New Roman" w:hAnsi="Times New Roman" w:cs="Times New Roman"/>
          <w:sz w:val="24"/>
          <w:szCs w:val="24"/>
        </w:rPr>
        <w:t>Mejora de rendimiento o durabilidad</w:t>
      </w:r>
    </w:p>
    <w:p w14:paraId="18F07C2B" w14:textId="58443738" w:rsidR="002A5EEE" w:rsidRPr="002A5EEE" w:rsidRDefault="002A5EEE" w:rsidP="002A5EEE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A5EEE">
        <w:rPr>
          <w:rFonts w:ascii="Times New Roman" w:hAnsi="Times New Roman" w:cs="Times New Roman"/>
          <w:sz w:val="24"/>
          <w:szCs w:val="24"/>
        </w:rPr>
        <w:t>Corrección de fallas recurrentes</w:t>
      </w:r>
    </w:p>
    <w:p w14:paraId="5CD84088" w14:textId="77777777" w:rsidR="002A5EEE" w:rsidRPr="002A5EEE" w:rsidRDefault="002A5EEE" w:rsidP="002A5EEE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A5EEE">
        <w:rPr>
          <w:rFonts w:ascii="Times New Roman" w:hAnsi="Times New Roman" w:cs="Times New Roman"/>
          <w:sz w:val="24"/>
          <w:szCs w:val="24"/>
        </w:rPr>
        <w:t>Adaptación del molde para una nueva referencia</w:t>
      </w:r>
    </w:p>
    <w:p w14:paraId="6F30831C" w14:textId="77777777" w:rsidR="002A5EEE" w:rsidRPr="002A5EEE" w:rsidRDefault="002A5EEE" w:rsidP="002A5EEE">
      <w:pPr>
        <w:rPr>
          <w:rFonts w:ascii="Times New Roman" w:hAnsi="Times New Roman" w:cs="Times New Roman"/>
          <w:sz w:val="24"/>
          <w:szCs w:val="24"/>
        </w:rPr>
      </w:pPr>
      <w:r w:rsidRPr="002A5EEE">
        <w:rPr>
          <w:rFonts w:ascii="Times New Roman" w:hAnsi="Times New Roman" w:cs="Times New Roman"/>
          <w:sz w:val="24"/>
          <w:szCs w:val="24"/>
        </w:rPr>
        <w:t>Debe entregarse con plano actual, requerimientos técnicos y descripción del cambio solicitado.</w:t>
      </w:r>
    </w:p>
    <w:p w14:paraId="3322C3FB" w14:textId="77777777" w:rsidR="002A5EEE" w:rsidRPr="002A5EEE" w:rsidRDefault="002A5EEE" w:rsidP="002A5EEE">
      <w:pPr>
        <w:rPr>
          <w:rFonts w:ascii="Times New Roman" w:hAnsi="Times New Roman" w:cs="Times New Roman"/>
          <w:sz w:val="24"/>
          <w:szCs w:val="24"/>
        </w:rPr>
      </w:pPr>
    </w:p>
    <w:p w14:paraId="57C542EF" w14:textId="77777777" w:rsidR="002A5EEE" w:rsidRPr="002A5EEE" w:rsidRDefault="002A5EEE" w:rsidP="002A5EEE">
      <w:pPr>
        <w:rPr>
          <w:rFonts w:ascii="Times New Roman" w:hAnsi="Times New Roman" w:cs="Times New Roman"/>
          <w:sz w:val="24"/>
          <w:szCs w:val="24"/>
          <w:u w:val="single"/>
        </w:rPr>
      </w:pPr>
      <w:r w:rsidRPr="002A5EEE">
        <w:rPr>
          <w:rFonts w:ascii="Times New Roman" w:hAnsi="Times New Roman" w:cs="Times New Roman"/>
          <w:sz w:val="24"/>
          <w:szCs w:val="24"/>
          <w:u w:val="single"/>
        </w:rPr>
        <w:t>3.2 Revisión del molde y evaluación técnica</w:t>
      </w:r>
    </w:p>
    <w:p w14:paraId="7E1E05C3" w14:textId="595262FB" w:rsidR="002A5EEE" w:rsidRPr="002A5EEE" w:rsidRDefault="002A5EEE" w:rsidP="002A5EEE">
      <w:pPr>
        <w:rPr>
          <w:rFonts w:ascii="Times New Roman" w:hAnsi="Times New Roman" w:cs="Times New Roman"/>
          <w:sz w:val="24"/>
          <w:szCs w:val="24"/>
        </w:rPr>
      </w:pPr>
      <w:r w:rsidRPr="002A5EEE">
        <w:rPr>
          <w:rFonts w:ascii="Times New Roman" w:hAnsi="Times New Roman" w:cs="Times New Roman"/>
          <w:sz w:val="24"/>
          <w:szCs w:val="24"/>
        </w:rPr>
        <w:t>El jefe de área y el programador CAM designado realizan:</w:t>
      </w:r>
    </w:p>
    <w:p w14:paraId="2990E8FD" w14:textId="4B6FBBED" w:rsidR="002A5EEE" w:rsidRPr="002A5EEE" w:rsidRDefault="002A5EEE" w:rsidP="002A5EEE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A5EEE">
        <w:rPr>
          <w:rFonts w:ascii="Times New Roman" w:hAnsi="Times New Roman" w:cs="Times New Roman"/>
          <w:sz w:val="24"/>
          <w:szCs w:val="24"/>
        </w:rPr>
        <w:t>Evaluación del molde o componente actual</w:t>
      </w:r>
    </w:p>
    <w:p w14:paraId="369B6FF9" w14:textId="18894D2A" w:rsidR="002A5EEE" w:rsidRPr="002A5EEE" w:rsidRDefault="002A5EEE" w:rsidP="002A5EEE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A5EEE">
        <w:rPr>
          <w:rFonts w:ascii="Times New Roman" w:hAnsi="Times New Roman" w:cs="Times New Roman"/>
          <w:sz w:val="24"/>
          <w:szCs w:val="24"/>
        </w:rPr>
        <w:t>Identificación de limitaciones técnicas y viabilidad del rediseño</w:t>
      </w:r>
    </w:p>
    <w:p w14:paraId="5F570C1E" w14:textId="66620478" w:rsidR="002A5EEE" w:rsidRPr="002A5EEE" w:rsidRDefault="002A5EEE" w:rsidP="002A5EEE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A5EEE">
        <w:rPr>
          <w:rFonts w:ascii="Times New Roman" w:hAnsi="Times New Roman" w:cs="Times New Roman"/>
          <w:sz w:val="24"/>
          <w:szCs w:val="24"/>
        </w:rPr>
        <w:t>Revisión de disponibilidad de materiales y herramientas</w:t>
      </w:r>
    </w:p>
    <w:p w14:paraId="2978C73F" w14:textId="77777777" w:rsidR="002A5EEE" w:rsidRPr="002A5EEE" w:rsidRDefault="002A5EEE" w:rsidP="002A5EEE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A5EEE">
        <w:rPr>
          <w:rFonts w:ascii="Times New Roman" w:hAnsi="Times New Roman" w:cs="Times New Roman"/>
          <w:sz w:val="24"/>
          <w:szCs w:val="24"/>
        </w:rPr>
        <w:t>Análisis de impacto en la funcionalidad o ciclo de vida del molde</w:t>
      </w:r>
    </w:p>
    <w:p w14:paraId="4CA3A232" w14:textId="77777777" w:rsidR="002A5EEE" w:rsidRDefault="002A5EEE" w:rsidP="002A5EEE">
      <w:pPr>
        <w:rPr>
          <w:rFonts w:ascii="Times New Roman" w:hAnsi="Times New Roman" w:cs="Times New Roman"/>
          <w:sz w:val="24"/>
          <w:szCs w:val="24"/>
        </w:rPr>
      </w:pPr>
    </w:p>
    <w:p w14:paraId="72FD2942" w14:textId="01058A9F" w:rsidR="002A5EEE" w:rsidRPr="002A5EEE" w:rsidRDefault="002A5EEE" w:rsidP="002A5EEE">
      <w:pPr>
        <w:rPr>
          <w:rFonts w:ascii="Times New Roman" w:hAnsi="Times New Roman" w:cs="Times New Roman"/>
          <w:sz w:val="24"/>
          <w:szCs w:val="24"/>
          <w:u w:val="single"/>
        </w:rPr>
      </w:pPr>
      <w:r w:rsidRPr="002A5EEE">
        <w:rPr>
          <w:rFonts w:ascii="Times New Roman" w:hAnsi="Times New Roman" w:cs="Times New Roman"/>
          <w:sz w:val="24"/>
          <w:szCs w:val="24"/>
          <w:u w:val="single"/>
        </w:rPr>
        <w:lastRenderedPageBreak/>
        <w:t>3.3 Desarrollo de propuesta de rediseño</w:t>
      </w:r>
    </w:p>
    <w:p w14:paraId="1FE7B438" w14:textId="3C9226FE" w:rsidR="002A5EEE" w:rsidRPr="002A5EEE" w:rsidRDefault="002A5EEE" w:rsidP="002A5EEE">
      <w:pPr>
        <w:rPr>
          <w:rFonts w:ascii="Times New Roman" w:hAnsi="Times New Roman" w:cs="Times New Roman"/>
          <w:sz w:val="24"/>
          <w:szCs w:val="24"/>
        </w:rPr>
      </w:pPr>
      <w:r w:rsidRPr="002A5EEE">
        <w:rPr>
          <w:rFonts w:ascii="Times New Roman" w:hAnsi="Times New Roman" w:cs="Times New Roman"/>
          <w:sz w:val="24"/>
          <w:szCs w:val="24"/>
        </w:rPr>
        <w:t>Con base en el análisis técnico, se realiza un rediseño preliminar que incluye:</w:t>
      </w:r>
    </w:p>
    <w:p w14:paraId="7CF5EE9D" w14:textId="4DEEA082" w:rsidR="002A5EEE" w:rsidRPr="002A5EEE" w:rsidRDefault="002A5EEE" w:rsidP="002A5EEE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A5EEE">
        <w:rPr>
          <w:rFonts w:ascii="Times New Roman" w:hAnsi="Times New Roman" w:cs="Times New Roman"/>
          <w:sz w:val="24"/>
          <w:szCs w:val="24"/>
        </w:rPr>
        <w:t>Nuevo plano técnico con versión actualizada</w:t>
      </w:r>
    </w:p>
    <w:p w14:paraId="1FB7C700" w14:textId="56908AF2" w:rsidR="002A5EEE" w:rsidRPr="002A5EEE" w:rsidRDefault="002A5EEE" w:rsidP="002A5EEE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A5EEE">
        <w:rPr>
          <w:rFonts w:ascii="Times New Roman" w:hAnsi="Times New Roman" w:cs="Times New Roman"/>
          <w:sz w:val="24"/>
          <w:szCs w:val="24"/>
        </w:rPr>
        <w:t>Especificaciones modificadas o añadidas</w:t>
      </w:r>
    </w:p>
    <w:p w14:paraId="685A1089" w14:textId="77777777" w:rsidR="002A5EEE" w:rsidRPr="002A5EEE" w:rsidRDefault="002A5EEE" w:rsidP="002A5EEE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A5EEE">
        <w:rPr>
          <w:rFonts w:ascii="Times New Roman" w:hAnsi="Times New Roman" w:cs="Times New Roman"/>
          <w:sz w:val="24"/>
          <w:szCs w:val="24"/>
        </w:rPr>
        <w:t>Estrategia de mecanizado preliminar si aplica</w:t>
      </w:r>
    </w:p>
    <w:p w14:paraId="623937D3" w14:textId="77777777" w:rsidR="002A5EEE" w:rsidRPr="002A5EEE" w:rsidRDefault="002A5EEE" w:rsidP="002A5EEE">
      <w:pPr>
        <w:rPr>
          <w:rFonts w:ascii="Times New Roman" w:hAnsi="Times New Roman" w:cs="Times New Roman"/>
          <w:sz w:val="24"/>
          <w:szCs w:val="24"/>
        </w:rPr>
      </w:pPr>
      <w:r w:rsidRPr="002A5EEE">
        <w:rPr>
          <w:rFonts w:ascii="Times New Roman" w:hAnsi="Times New Roman" w:cs="Times New Roman"/>
          <w:sz w:val="24"/>
          <w:szCs w:val="24"/>
        </w:rPr>
        <w:t>Este diseño es documentado y se presenta al solicitante para validación funcional.</w:t>
      </w:r>
    </w:p>
    <w:p w14:paraId="481F949C" w14:textId="77777777" w:rsidR="002A5EEE" w:rsidRPr="002A5EEE" w:rsidRDefault="002A5EEE" w:rsidP="002A5EEE">
      <w:pPr>
        <w:rPr>
          <w:rFonts w:ascii="Times New Roman" w:hAnsi="Times New Roman" w:cs="Times New Roman"/>
          <w:sz w:val="24"/>
          <w:szCs w:val="24"/>
        </w:rPr>
      </w:pPr>
    </w:p>
    <w:p w14:paraId="7E950148" w14:textId="77777777" w:rsidR="002A5EEE" w:rsidRPr="002A5EEE" w:rsidRDefault="002A5EEE" w:rsidP="002A5EEE">
      <w:pPr>
        <w:rPr>
          <w:rFonts w:ascii="Times New Roman" w:hAnsi="Times New Roman" w:cs="Times New Roman"/>
          <w:sz w:val="24"/>
          <w:szCs w:val="24"/>
          <w:u w:val="single"/>
        </w:rPr>
      </w:pPr>
      <w:r w:rsidRPr="002A5EEE">
        <w:rPr>
          <w:rFonts w:ascii="Times New Roman" w:hAnsi="Times New Roman" w:cs="Times New Roman"/>
          <w:sz w:val="24"/>
          <w:szCs w:val="24"/>
          <w:u w:val="single"/>
        </w:rPr>
        <w:t>3.4 Aprobación del rediseño</w:t>
      </w:r>
    </w:p>
    <w:p w14:paraId="1BA166C3" w14:textId="40318F0B" w:rsidR="002A5EEE" w:rsidRPr="002A5EEE" w:rsidRDefault="002A5EEE" w:rsidP="002A5EEE">
      <w:pPr>
        <w:rPr>
          <w:rFonts w:ascii="Times New Roman" w:hAnsi="Times New Roman" w:cs="Times New Roman"/>
          <w:sz w:val="24"/>
          <w:szCs w:val="24"/>
        </w:rPr>
      </w:pPr>
      <w:r w:rsidRPr="002A5EEE">
        <w:rPr>
          <w:rFonts w:ascii="Times New Roman" w:hAnsi="Times New Roman" w:cs="Times New Roman"/>
          <w:sz w:val="24"/>
          <w:szCs w:val="24"/>
        </w:rPr>
        <w:t>Una vez validado por el área solicitante o por el equipo de diseño:</w:t>
      </w:r>
    </w:p>
    <w:p w14:paraId="27C45731" w14:textId="48497DB3" w:rsidR="002A5EEE" w:rsidRPr="002A5EEE" w:rsidRDefault="002A5EEE" w:rsidP="002A5EEE">
      <w:pPr>
        <w:pStyle w:val="Prrafodelista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A5EEE">
        <w:rPr>
          <w:rFonts w:ascii="Times New Roman" w:hAnsi="Times New Roman" w:cs="Times New Roman"/>
          <w:sz w:val="24"/>
          <w:szCs w:val="24"/>
        </w:rPr>
        <w:t>Se emite la versión final del plano</w:t>
      </w:r>
    </w:p>
    <w:p w14:paraId="05D9F020" w14:textId="46681AA9" w:rsidR="002A5EEE" w:rsidRPr="002A5EEE" w:rsidRDefault="002A5EEE" w:rsidP="002A5EEE">
      <w:pPr>
        <w:pStyle w:val="Prrafodelista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A5EEE">
        <w:rPr>
          <w:rFonts w:ascii="Times New Roman" w:hAnsi="Times New Roman" w:cs="Times New Roman"/>
          <w:sz w:val="24"/>
          <w:szCs w:val="24"/>
        </w:rPr>
        <w:t>Se actualiza la matriz de trazabilidad de la orden</w:t>
      </w:r>
    </w:p>
    <w:p w14:paraId="14DDBC37" w14:textId="77777777" w:rsidR="002A5EEE" w:rsidRPr="002A5EEE" w:rsidRDefault="002A5EEE" w:rsidP="002A5EEE">
      <w:pPr>
        <w:pStyle w:val="Prrafodelista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A5EEE">
        <w:rPr>
          <w:rFonts w:ascii="Times New Roman" w:hAnsi="Times New Roman" w:cs="Times New Roman"/>
          <w:sz w:val="24"/>
          <w:szCs w:val="24"/>
        </w:rPr>
        <w:t>Se autoriza la ejecución bajo el nuevo diseño</w:t>
      </w:r>
    </w:p>
    <w:p w14:paraId="198A537D" w14:textId="77777777" w:rsidR="002A5EEE" w:rsidRPr="002A5EEE" w:rsidRDefault="002A5EEE" w:rsidP="002A5EEE">
      <w:pPr>
        <w:rPr>
          <w:rFonts w:ascii="Times New Roman" w:hAnsi="Times New Roman" w:cs="Times New Roman"/>
          <w:sz w:val="24"/>
          <w:szCs w:val="24"/>
        </w:rPr>
      </w:pPr>
    </w:p>
    <w:p w14:paraId="6AB19D27" w14:textId="77777777" w:rsidR="002A5EEE" w:rsidRPr="002A5EEE" w:rsidRDefault="002A5EEE" w:rsidP="002A5EEE">
      <w:pPr>
        <w:rPr>
          <w:rFonts w:ascii="Times New Roman" w:hAnsi="Times New Roman" w:cs="Times New Roman"/>
          <w:sz w:val="24"/>
          <w:szCs w:val="24"/>
          <w:u w:val="single"/>
        </w:rPr>
      </w:pPr>
      <w:r w:rsidRPr="002A5EEE">
        <w:rPr>
          <w:rFonts w:ascii="Times New Roman" w:hAnsi="Times New Roman" w:cs="Times New Roman"/>
          <w:sz w:val="24"/>
          <w:szCs w:val="24"/>
          <w:u w:val="single"/>
        </w:rPr>
        <w:t>3.5 Registro y control de versiones</w:t>
      </w:r>
    </w:p>
    <w:p w14:paraId="3AE6CA98" w14:textId="73F6654B" w:rsidR="002A5EEE" w:rsidRPr="002A5EEE" w:rsidRDefault="002A5EEE" w:rsidP="002A5E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Y, por último:</w:t>
      </w:r>
    </w:p>
    <w:p w14:paraId="16C1E4B4" w14:textId="1DB8AF1B" w:rsidR="002A5EEE" w:rsidRPr="002A5EEE" w:rsidRDefault="002A5EEE" w:rsidP="002A5EEE">
      <w:pPr>
        <w:pStyle w:val="Prrafodelista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A5EEE">
        <w:rPr>
          <w:rFonts w:ascii="Times New Roman" w:hAnsi="Times New Roman" w:cs="Times New Roman"/>
          <w:sz w:val="24"/>
          <w:szCs w:val="24"/>
        </w:rPr>
        <w:t>El nuevo plano se guarda con su código, versión y fecha</w:t>
      </w:r>
    </w:p>
    <w:p w14:paraId="7FDFC614" w14:textId="512270DB" w:rsidR="002A5EEE" w:rsidRPr="002A5EEE" w:rsidRDefault="002A5EEE" w:rsidP="002A5EEE">
      <w:pPr>
        <w:pStyle w:val="Prrafodelista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A5EEE">
        <w:rPr>
          <w:rFonts w:ascii="Times New Roman" w:hAnsi="Times New Roman" w:cs="Times New Roman"/>
          <w:sz w:val="24"/>
          <w:szCs w:val="24"/>
        </w:rPr>
        <w:t>Se actualiza el historial de rediseños en la bitácora del molde o proyecto</w:t>
      </w:r>
    </w:p>
    <w:p w14:paraId="78220DC1" w14:textId="46BEEA65" w:rsidR="007E3A71" w:rsidRPr="002A5EEE" w:rsidRDefault="002A5EEE" w:rsidP="002A5EEE">
      <w:pPr>
        <w:pStyle w:val="Prrafodelista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A5EEE">
        <w:rPr>
          <w:rFonts w:ascii="Times New Roman" w:hAnsi="Times New Roman" w:cs="Times New Roman"/>
          <w:sz w:val="24"/>
          <w:szCs w:val="24"/>
        </w:rPr>
        <w:t>Se informa al equipo de programación y operadores sobre la versión actual autorizada</w:t>
      </w:r>
    </w:p>
    <w:sectPr w:rsidR="007E3A71" w:rsidRPr="002A5EE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68AC"/>
    <w:multiLevelType w:val="hybridMultilevel"/>
    <w:tmpl w:val="DD047AE4"/>
    <w:lvl w:ilvl="0" w:tplc="8A56A87E">
      <w:numFmt w:val="bullet"/>
      <w:lvlText w:val="•"/>
      <w:lvlJc w:val="left"/>
      <w:pPr>
        <w:ind w:left="720" w:hanging="360"/>
      </w:pPr>
      <w:rPr>
        <w:rFonts w:hint="default"/>
        <w:w w:val="100"/>
        <w:sz w:val="22"/>
        <w:szCs w:val="22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D32DEE"/>
    <w:multiLevelType w:val="hybridMultilevel"/>
    <w:tmpl w:val="90B03E20"/>
    <w:lvl w:ilvl="0" w:tplc="8A56A87E">
      <w:numFmt w:val="bullet"/>
      <w:lvlText w:val="•"/>
      <w:lvlJc w:val="left"/>
      <w:pPr>
        <w:ind w:left="720" w:hanging="360"/>
      </w:pPr>
      <w:rPr>
        <w:rFonts w:hint="default"/>
        <w:w w:val="100"/>
        <w:sz w:val="22"/>
        <w:szCs w:val="22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4F7235"/>
    <w:multiLevelType w:val="hybridMultilevel"/>
    <w:tmpl w:val="77D804D8"/>
    <w:lvl w:ilvl="0" w:tplc="8A56A87E">
      <w:numFmt w:val="bullet"/>
      <w:lvlText w:val="•"/>
      <w:lvlJc w:val="left"/>
      <w:pPr>
        <w:ind w:left="720" w:hanging="360"/>
      </w:pPr>
      <w:rPr>
        <w:rFonts w:hint="default"/>
        <w:w w:val="100"/>
        <w:sz w:val="22"/>
        <w:szCs w:val="22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DE34FE"/>
    <w:multiLevelType w:val="hybridMultilevel"/>
    <w:tmpl w:val="6A70AE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AB1043"/>
    <w:multiLevelType w:val="hybridMultilevel"/>
    <w:tmpl w:val="FA949358"/>
    <w:lvl w:ilvl="0" w:tplc="8A56A87E">
      <w:numFmt w:val="bullet"/>
      <w:lvlText w:val="•"/>
      <w:lvlJc w:val="left"/>
      <w:pPr>
        <w:ind w:left="720" w:hanging="360"/>
      </w:pPr>
      <w:rPr>
        <w:rFonts w:hint="default"/>
        <w:w w:val="100"/>
        <w:sz w:val="22"/>
        <w:szCs w:val="22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F7698"/>
    <w:multiLevelType w:val="hybridMultilevel"/>
    <w:tmpl w:val="FC68C78E"/>
    <w:lvl w:ilvl="0" w:tplc="8A56A87E">
      <w:numFmt w:val="bullet"/>
      <w:lvlText w:val="•"/>
      <w:lvlJc w:val="left"/>
      <w:pPr>
        <w:ind w:left="720" w:hanging="360"/>
      </w:pPr>
      <w:rPr>
        <w:rFonts w:hint="default"/>
        <w:w w:val="100"/>
        <w:sz w:val="22"/>
        <w:szCs w:val="22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EEE"/>
    <w:rsid w:val="002A5EEE"/>
    <w:rsid w:val="00571D39"/>
    <w:rsid w:val="0075257E"/>
    <w:rsid w:val="007E3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53B1A"/>
  <w15:chartTrackingRefBased/>
  <w15:docId w15:val="{79474195-9F83-421C-9B39-845C86058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A5E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364</Words>
  <Characters>2003</Characters>
  <Application>Microsoft Office Word</Application>
  <DocSecurity>0</DocSecurity>
  <Lines>16</Lines>
  <Paragraphs>4</Paragraphs>
  <ScaleCrop>false</ScaleCrop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moreno palacio</dc:creator>
  <cp:keywords/>
  <dc:description/>
  <cp:lastModifiedBy>fernando moreno palacio</cp:lastModifiedBy>
  <cp:revision>1</cp:revision>
  <dcterms:created xsi:type="dcterms:W3CDTF">2025-06-05T19:39:00Z</dcterms:created>
  <dcterms:modified xsi:type="dcterms:W3CDTF">2025-06-05T19:45:00Z</dcterms:modified>
</cp:coreProperties>
</file>